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20" w:lineRule="auto"/>
        <w:jc w:val="center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A.S.20___/20___</w:t>
      </w:r>
    </w:p>
    <w:tbl>
      <w:tblPr>
        <w:tblStyle w:val="Table1"/>
        <w:tblW w:w="960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3"/>
        <w:gridCol w:w="8083"/>
        <w:tblGridChange w:id="0">
          <w:tblGrid>
            <w:gridCol w:w="1523"/>
            <w:gridCol w:w="8083"/>
          </w:tblGrid>
        </w:tblGridChange>
      </w:tblGrid>
      <w:tr>
        <w:trPr>
          <w:cantSplit w:val="0"/>
          <w:trHeight w:val="6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VERBALE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line="3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ESAMI PRELIMINARI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3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INDIRIZZO………………………………………..…........………………………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9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92"/>
        <w:tblGridChange w:id="0">
          <w:tblGrid>
            <w:gridCol w:w="9692"/>
          </w:tblGrid>
        </w:tblGridChange>
      </w:tblGrid>
      <w:tr>
        <w:trPr>
          <w:cantSplit w:val="0"/>
          <w:trHeight w:val="6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CORREZIONE E VALUTAZIONE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PROVA __________ DI_________________________</w:t>
            </w:r>
          </w:p>
        </w:tc>
      </w:tr>
    </w:tbl>
    <w:p w:rsidR="00000000" w:rsidDel="00000000" w:rsidP="00000000" w:rsidRDefault="00000000" w:rsidRPr="00000000" w14:paraId="00000008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  <w:t xml:space="preserve">Il giorno …… del mese di …………… dell’anno ……, alle ore …………. nell’aula ……..….. dell’ISIS Valceresio di Bisuschio si è riunita la sottocommissione per gli esami preliminari costituita, oltre che dal Presidente, Prof./ssa …………………………………… dai seguenti docenti ……………..........………………………….........................................................................................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al fine di procedere alle operazioni di correzione e di valutazione delle prove __________.</w:t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Prima di passare alla correzione delle prove il presidente ricorda ai docenti che: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 ogni prova potrà essere assegnato un punteggio in numeri interi compreso tra 1 e 10;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correzione di ciascuna prova dovrà essere effettuata dal docente avente specifica competenza nella disciplina interessata affiancato da un altro docente di materia affine;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la correzione si conclude con la formulazione di un giudizio e di una proposta di punteggio,  che vengono trascritti sui prospetti allegati al presente verbale, da compilare uno per   ciascuna disciplina che preveda prove scritte.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28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proposte di punteggio vengono poi ratificate dall'intera commissione al termine di  tutte le operazioni di correzione e quindi trascritte sulla scheda individuale di ciascun candidato; in caso di dissenso sulla valutazione proposta la prova in questione viene sottoposta ad una nuova valutazione collegiale. Nel caso di valutazione raggiunta a maggioranza, il presidente attribuisce al candidato il punteggio risultante dalla media aritmetica dei punti proposti.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0">
      <w:pPr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Si procede, poi, all'apertura delle buste contenenti gli elaborati che risultano essere n. … e si dà inizio alla correzione delle prove scritte. </w:t>
      </w:r>
      <w:r w:rsidDel="00000000" w:rsidR="00000000" w:rsidRPr="00000000">
        <w:rPr>
          <w:color w:val="000000"/>
          <w:rtl w:val="0"/>
        </w:rPr>
        <w:t xml:space="preserve">Al termine delle operazioni di correzione delle prove _________ l'intera Commissione procede alla ratifica delle proposte di punteggio relative a ciascun candidato. </w:t>
      </w:r>
    </w:p>
    <w:p w:rsidR="00000000" w:rsidDel="00000000" w:rsidP="00000000" w:rsidRDefault="00000000" w:rsidRPr="00000000" w14:paraId="00000011">
      <w:pPr>
        <w:widowControl w:val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Le proposte di valutazione vengono riportate nei prospetti seguenti, che vengono allegati al presente verbale, sono fatte proprie dall'intera Commissione all'unanimità. </w:t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Di quanto sopra è redatto e sottoscritto il presente verbale:</w:t>
      </w:r>
    </w:p>
    <w:p w:rsidR="00000000" w:rsidDel="00000000" w:rsidP="00000000" w:rsidRDefault="00000000" w:rsidRPr="00000000" w14:paraId="00000013">
      <w:pPr>
        <w:spacing w:line="3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Il Presidente</w:t>
        <w:tab/>
        <w:tab/>
        <w:tab/>
      </w:r>
    </w:p>
    <w:p w:rsidR="00000000" w:rsidDel="00000000" w:rsidP="00000000" w:rsidRDefault="00000000" w:rsidRPr="00000000" w14:paraId="00000014">
      <w:pPr>
        <w:spacing w:line="3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…………………………………….</w:t>
        <w:tab/>
        <w:tab/>
        <w:tab/>
        <w:t xml:space="preserve"> </w:t>
        <w:tab/>
        <w:tab/>
        <w:tab/>
        <w:t xml:space="preserve">     I Docenti</w:t>
      </w:r>
    </w:p>
    <w:p w:rsidR="00000000" w:rsidDel="00000000" w:rsidP="00000000" w:rsidRDefault="00000000" w:rsidRPr="00000000" w14:paraId="00000015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       </w:t>
        <w:tab/>
        <w:tab/>
        <w:tab/>
        <w:tab/>
        <w:tab/>
        <w:tab/>
        <w:tab/>
        <w:t xml:space="preserve"> ………………………………………..</w:t>
      </w:r>
    </w:p>
    <w:p w:rsidR="00000000" w:rsidDel="00000000" w:rsidP="00000000" w:rsidRDefault="00000000" w:rsidRPr="00000000" w14:paraId="00000016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ab/>
        <w:tab/>
        <w:t xml:space="preserve">     ………………………………………..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"/>
        <w:gridCol w:w="2033"/>
        <w:gridCol w:w="6322"/>
        <w:gridCol w:w="973"/>
        <w:tblGridChange w:id="0">
          <w:tblGrid>
            <w:gridCol w:w="444"/>
            <w:gridCol w:w="2033"/>
            <w:gridCol w:w="6322"/>
            <w:gridCol w:w="97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COGNOME E 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GIUDIZIO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VOTO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1">
            <w:p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left="720" w:hanging="36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3">
            <w:pPr>
              <w:ind w:left="720" w:hanging="36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ind w:left="14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left="720" w:hanging="36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8">
            <w:pPr>
              <w:ind w:left="14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left="720" w:hanging="36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ind w:left="14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left="720" w:hanging="36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Style w:val="Heading1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Bisuschio, lì……………………..</w:t>
      </w:r>
    </w:p>
    <w:p w:rsidR="00000000" w:rsidDel="00000000" w:rsidP="00000000" w:rsidRDefault="00000000" w:rsidRPr="00000000" w14:paraId="00000034">
      <w:pPr>
        <w:spacing w:line="3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</w:t>
      </w:r>
    </w:p>
    <w:p w:rsidR="00000000" w:rsidDel="00000000" w:rsidP="00000000" w:rsidRDefault="00000000" w:rsidRPr="00000000" w14:paraId="00000035">
      <w:pPr>
        <w:spacing w:line="3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Il Presidente</w:t>
        <w:tab/>
        <w:tab/>
        <w:tab/>
      </w:r>
    </w:p>
    <w:p w:rsidR="00000000" w:rsidDel="00000000" w:rsidP="00000000" w:rsidRDefault="00000000" w:rsidRPr="00000000" w14:paraId="00000037">
      <w:pPr>
        <w:spacing w:line="3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…………………………………….</w:t>
        <w:tab/>
        <w:tab/>
        <w:tab/>
        <w:t xml:space="preserve"> </w:t>
        <w:tab/>
        <w:tab/>
        <w:tab/>
        <w:t xml:space="preserve">     I Docenti</w:t>
      </w:r>
    </w:p>
    <w:p w:rsidR="00000000" w:rsidDel="00000000" w:rsidP="00000000" w:rsidRDefault="00000000" w:rsidRPr="00000000" w14:paraId="00000038">
      <w:pPr>
        <w:spacing w:line="3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       </w:t>
        <w:tab/>
        <w:tab/>
        <w:tab/>
        <w:tab/>
        <w:tab/>
        <w:tab/>
        <w:tab/>
        <w:t xml:space="preserve"> ………………………………………..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ab/>
        <w:tab/>
        <w:t xml:space="preserve">         </w:t>
      </w:r>
    </w:p>
    <w:p w:rsidR="00000000" w:rsidDel="00000000" w:rsidP="00000000" w:rsidRDefault="00000000" w:rsidRPr="00000000" w14:paraId="0000003A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 xml:space="preserve">………………………………………..</w:t>
      </w:r>
    </w:p>
    <w:p w:rsidR="00000000" w:rsidDel="00000000" w:rsidP="00000000" w:rsidRDefault="00000000" w:rsidRPr="00000000" w14:paraId="0000003B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</w:r>
    </w:p>
    <w:p w:rsidR="00000000" w:rsidDel="00000000" w:rsidP="00000000" w:rsidRDefault="00000000" w:rsidRPr="00000000" w14:paraId="0000003C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………………………………………..</w:t>
      </w:r>
    </w:p>
    <w:p w:rsidR="00000000" w:rsidDel="00000000" w:rsidP="00000000" w:rsidRDefault="00000000" w:rsidRPr="00000000" w14:paraId="0000003D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0" w:orient="portrait"/>
      <w:pgMar w:bottom="1134" w:top="1417" w:left="1134" w:right="1134" w:header="289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6116320" cy="160528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6320" cy="16052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